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502920</wp:posOffset>
            </wp:positionH>
            <wp:positionV relativeFrom="page">
              <wp:posOffset>449581</wp:posOffset>
            </wp:positionV>
            <wp:extent cx="1653585" cy="89980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3585" cy="899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30/01/2026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enero, 2026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Mujeres sobrevivientes de violencia atendidas.</w:t>
      </w:r>
    </w:p>
    <w:tbl>
      <w:tblPr>
        <w:tblStyle w:val="Table1"/>
        <w:tblW w:w="9061.0" w:type="dxa"/>
        <w:jc w:val="left"/>
        <w:tblLayout w:type="fixed"/>
        <w:tblLook w:val="0400"/>
      </w:tblPr>
      <w:tblGrid>
        <w:gridCol w:w="6556"/>
        <w:gridCol w:w="941"/>
        <w:gridCol w:w="1564"/>
        <w:tblGridChange w:id="0">
          <w:tblGrid>
            <w:gridCol w:w="6556"/>
            <w:gridCol w:w="941"/>
            <w:gridCol w:w="1564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TOTAL, DE DATOS DE ATENCIÓN INICIAL MES DE ENERO-2026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MÓVIL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127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 enero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Grupo étnico al que pertenecen las mujeres atendidas</w:t>
      </w:r>
    </w:p>
    <w:tbl>
      <w:tblPr>
        <w:tblStyle w:val="Table2"/>
        <w:tblW w:w="9395.0" w:type="dxa"/>
        <w:jc w:val="left"/>
        <w:tblLayout w:type="fixed"/>
        <w:tblLook w:val="0400"/>
      </w:tblPr>
      <w:tblGrid>
        <w:gridCol w:w="1133"/>
        <w:gridCol w:w="1591"/>
        <w:gridCol w:w="1384"/>
        <w:gridCol w:w="1171"/>
        <w:gridCol w:w="2035"/>
        <w:gridCol w:w="1027"/>
        <w:gridCol w:w="903"/>
        <w:gridCol w:w="151"/>
        <w:tblGridChange w:id="0">
          <w:tblGrid>
            <w:gridCol w:w="1133"/>
            <w:gridCol w:w="1591"/>
            <w:gridCol w:w="1384"/>
            <w:gridCol w:w="1171"/>
            <w:gridCol w:w="2035"/>
            <w:gridCol w:w="1027"/>
            <w:gridCol w:w="903"/>
            <w:gridCol w:w="151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SUCHITEPÉQUEZ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MÓVIL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TOTAL 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Fuente: Sistema de registro de información GGM-CAIMUS- enero 2026.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Comunidad Lingüística </w:t>
      </w:r>
    </w:p>
    <w:tbl>
      <w:tblPr>
        <w:tblStyle w:val="Table3"/>
        <w:tblW w:w="9724.000000000002" w:type="dxa"/>
        <w:jc w:val="left"/>
        <w:tblLayout w:type="fixed"/>
        <w:tblLook w:val="0400"/>
      </w:tblPr>
      <w:tblGrid>
        <w:gridCol w:w="1604"/>
        <w:gridCol w:w="1579"/>
        <w:gridCol w:w="1409"/>
        <w:gridCol w:w="1302"/>
        <w:gridCol w:w="1906"/>
        <w:gridCol w:w="1022"/>
        <w:gridCol w:w="902"/>
        <w:tblGridChange w:id="0">
          <w:tblGrid>
            <w:gridCol w:w="1604"/>
            <w:gridCol w:w="1579"/>
            <w:gridCol w:w="1409"/>
            <w:gridCol w:w="1302"/>
            <w:gridCol w:w="1906"/>
            <w:gridCol w:w="1022"/>
            <w:gridCol w:w="902"/>
          </w:tblGrid>
        </w:tblGridChange>
      </w:tblGrid>
      <w:tr>
        <w:trPr>
          <w:cantSplit w:val="0"/>
          <w:trHeight w:val="12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GGM-CAIMUS SUCHITEPÉQUEZ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GGM-CAIMUS MÓVIL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127</w:t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Fuente: Sistema de registro de información GGM-CAIMUS- enero 2026.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FxeM9hBLCwuhO6P9NtjlpST9g==">CgMxLjA4AHIhMTc0eWRFYkNUcFJaMXlreHZIc21MQjY3dllqMnYtUWNx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2026-03-02T18:30:00Z</dcterms:created>
  <dc:creator>Inspiron 15</dc:creator>
</cp:coreProperties>
</file>